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AF0B6A" w14:textId="77777777" w:rsidR="00814841" w:rsidRPr="00771893" w:rsidRDefault="00814841" w:rsidP="00814841">
      <w:pPr>
        <w:jc w:val="center"/>
        <w:rPr>
          <w:rFonts w:ascii="Times New Roman" w:hAnsi="Times New Roman" w:cs="Times New Roman"/>
          <w:b/>
          <w:sz w:val="28"/>
          <w:szCs w:val="28"/>
        </w:rPr>
      </w:pPr>
      <w:bookmarkStart w:id="0" w:name="_GoBack"/>
      <w:bookmarkEnd w:id="0"/>
      <w:r w:rsidRPr="00771893">
        <w:rPr>
          <w:rFonts w:ascii="Times New Roman" w:hAnsi="Times New Roman" w:cs="Times New Roman"/>
          <w:b/>
          <w:sz w:val="28"/>
          <w:szCs w:val="28"/>
        </w:rPr>
        <w:t xml:space="preserve">ΠΡΑΚΤΙΚΕΣ ΑΣΦΑΛΕΣΤΕΡΗΣ ΧΡΗΣΗΣ ΟΥΣΙΩΝ ΓΙΑ ΤΗΝ ΠΕΡΙΟΔΟ ΤΟΥ </w:t>
      </w:r>
      <w:r w:rsidRPr="00771893">
        <w:rPr>
          <w:rFonts w:ascii="Times New Roman" w:hAnsi="Times New Roman" w:cs="Times New Roman"/>
          <w:b/>
          <w:sz w:val="28"/>
          <w:szCs w:val="28"/>
          <w:lang w:val="en-US"/>
        </w:rPr>
        <w:t>COVID</w:t>
      </w:r>
      <w:r w:rsidRPr="00771893">
        <w:rPr>
          <w:rFonts w:ascii="Times New Roman" w:hAnsi="Times New Roman" w:cs="Times New Roman"/>
          <w:b/>
          <w:sz w:val="28"/>
          <w:szCs w:val="28"/>
        </w:rPr>
        <w:t>-19 (κορονοϊού)</w:t>
      </w:r>
    </w:p>
    <w:p w14:paraId="487B4616" w14:textId="36C8C5C0" w:rsidR="00814841" w:rsidRPr="001B227F" w:rsidRDefault="00814841" w:rsidP="001B227F">
      <w:pPr>
        <w:jc w:val="both"/>
        <w:rPr>
          <w:rFonts w:cstheme="minorHAnsi"/>
          <w:sz w:val="24"/>
          <w:szCs w:val="24"/>
        </w:rPr>
      </w:pPr>
      <w:r w:rsidRPr="001B227F">
        <w:rPr>
          <w:rFonts w:cstheme="minorHAnsi"/>
          <w:sz w:val="24"/>
          <w:szCs w:val="24"/>
        </w:rPr>
        <w:t>Ο νέος κορωνοϊός αποτελεί ένα καινούργιο στέλεχος κορωνοϊού και ανήκει  στην ίδια οικογένεια ιών όπως αυτός που προκαλεί Σοβαρό Οξύ Αναπνευστικό Σύνδρομο (SARS-nCoV), αλλά δεν είναι ο ίδιος.</w:t>
      </w:r>
    </w:p>
    <w:p w14:paraId="4F57214E" w14:textId="5CA57CE9" w:rsidR="00814841" w:rsidRPr="001B227F" w:rsidRDefault="00814841" w:rsidP="001B227F">
      <w:pPr>
        <w:jc w:val="both"/>
        <w:rPr>
          <w:rFonts w:cstheme="minorHAnsi"/>
          <w:sz w:val="24"/>
          <w:szCs w:val="24"/>
        </w:rPr>
      </w:pPr>
    </w:p>
    <w:p w14:paraId="007C3D30" w14:textId="77777777" w:rsidR="00814841" w:rsidRPr="001B227F" w:rsidRDefault="00814841" w:rsidP="001B227F">
      <w:pPr>
        <w:jc w:val="both"/>
        <w:rPr>
          <w:rFonts w:cstheme="minorHAnsi"/>
          <w:b/>
          <w:sz w:val="24"/>
          <w:szCs w:val="24"/>
          <w:shd w:val="clear" w:color="auto" w:fill="FFFFFF"/>
        </w:rPr>
      </w:pPr>
      <w:r w:rsidRPr="001B227F">
        <w:rPr>
          <w:rFonts w:cstheme="minorHAnsi"/>
          <w:sz w:val="24"/>
          <w:szCs w:val="24"/>
          <w:shd w:val="clear" w:color="auto" w:fill="FFFFFF"/>
        </w:rPr>
        <w:t xml:space="preserve">Μεταδίδεται κυρίως </w:t>
      </w:r>
      <w:r w:rsidRPr="001B227F">
        <w:rPr>
          <w:rFonts w:cstheme="minorHAnsi"/>
          <w:b/>
          <w:sz w:val="24"/>
          <w:szCs w:val="24"/>
          <w:shd w:val="clear" w:color="auto" w:fill="FFFFFF"/>
        </w:rPr>
        <w:t>μέσω της επαφής με ασθενή, </w:t>
      </w:r>
      <w:r w:rsidRPr="001B227F">
        <w:rPr>
          <w:rStyle w:val="Strong"/>
          <w:rFonts w:cstheme="minorHAnsi"/>
          <w:sz w:val="24"/>
          <w:szCs w:val="24"/>
          <w:bdr w:val="none" w:sz="0" w:space="0" w:color="auto" w:frame="1"/>
          <w:shd w:val="clear" w:color="auto" w:fill="FFFFFF"/>
        </w:rPr>
        <w:t>μέσω σταγονιδίων τα οποία παράγονται όταν ο ασθενής βήχει, μιλάει δυνατά ή φτερνίζεται από τη σίελο και τη ρινική κοιλότητα.</w:t>
      </w:r>
      <w:r w:rsidRPr="001B227F">
        <w:rPr>
          <w:rFonts w:cstheme="minorHAnsi"/>
          <w:b/>
          <w:sz w:val="24"/>
          <w:szCs w:val="24"/>
          <w:shd w:val="clear" w:color="auto" w:fill="FFFFFF"/>
        </w:rPr>
        <w:t> Για την αποφυγή μετάδοσης είναι πολύ σημαντική η εφαρμογή μέτρων ατομικής υγιεινής.</w:t>
      </w:r>
    </w:p>
    <w:p w14:paraId="67DE1296" w14:textId="77777777" w:rsidR="00814841" w:rsidRPr="001B227F" w:rsidRDefault="00814841" w:rsidP="001B227F">
      <w:pPr>
        <w:shd w:val="clear" w:color="auto" w:fill="FFFFFF"/>
        <w:spacing w:after="240" w:line="240" w:lineRule="auto"/>
        <w:jc w:val="both"/>
        <w:rPr>
          <w:rFonts w:eastAsia="Times New Roman" w:cstheme="minorHAnsi"/>
          <w:b/>
          <w:sz w:val="24"/>
          <w:szCs w:val="24"/>
          <w:lang w:eastAsia="el-GR"/>
        </w:rPr>
      </w:pPr>
      <w:r w:rsidRPr="001B227F">
        <w:rPr>
          <w:rFonts w:eastAsia="Times New Roman" w:cstheme="minorHAnsi"/>
          <w:sz w:val="24"/>
          <w:szCs w:val="24"/>
          <w:lang w:eastAsia="el-GR"/>
        </w:rPr>
        <w:t xml:space="preserve">Εάν ένα άτομο μολυνθεί από τον ιό, μπορεί να εμφανίσει συμπτώματα τα οποία ποικίλλουν από ήπια έως και πολύ σοβαρά. Όπως και με τις άλλες αναπνευστικές λοιμώξεις, η λοίμωξη από τον νέο κορωνοϊό </w:t>
      </w:r>
      <w:r w:rsidRPr="001B227F">
        <w:rPr>
          <w:rFonts w:eastAsia="Times New Roman" w:cstheme="minorHAnsi"/>
          <w:sz w:val="24"/>
          <w:szCs w:val="24"/>
          <w:lang w:val="en-US" w:eastAsia="el-GR"/>
        </w:rPr>
        <w:t>COVID</w:t>
      </w:r>
      <w:r w:rsidRPr="001B227F">
        <w:rPr>
          <w:rFonts w:eastAsia="Times New Roman" w:cstheme="minorHAnsi"/>
          <w:sz w:val="24"/>
          <w:szCs w:val="24"/>
          <w:lang w:eastAsia="el-GR"/>
        </w:rPr>
        <w:t xml:space="preserve">-19 μπορεί να προκαλέσει </w:t>
      </w:r>
      <w:r w:rsidRPr="001B227F">
        <w:rPr>
          <w:rFonts w:eastAsia="Times New Roman" w:cstheme="minorHAnsi"/>
          <w:b/>
          <w:sz w:val="24"/>
          <w:szCs w:val="24"/>
          <w:lang w:eastAsia="el-GR"/>
        </w:rPr>
        <w:t>ήπια συμπτώματα, όπως:</w:t>
      </w:r>
    </w:p>
    <w:p w14:paraId="134602EE" w14:textId="77777777" w:rsidR="00814841" w:rsidRPr="001B227F" w:rsidRDefault="00814841" w:rsidP="001B227F">
      <w:pPr>
        <w:numPr>
          <w:ilvl w:val="0"/>
          <w:numId w:val="1"/>
        </w:numPr>
        <w:shd w:val="clear" w:color="auto" w:fill="FFFFFF"/>
        <w:spacing w:after="0" w:line="240" w:lineRule="auto"/>
        <w:ind w:left="0"/>
        <w:jc w:val="both"/>
        <w:textAlignment w:val="baseline"/>
        <w:rPr>
          <w:rFonts w:eastAsia="Times New Roman" w:cstheme="minorHAnsi"/>
          <w:b/>
          <w:sz w:val="24"/>
          <w:szCs w:val="24"/>
          <w:lang w:eastAsia="el-GR"/>
        </w:rPr>
      </w:pPr>
      <w:r w:rsidRPr="001B227F">
        <w:rPr>
          <w:rFonts w:eastAsia="Times New Roman" w:cstheme="minorHAnsi"/>
          <w:b/>
          <w:sz w:val="24"/>
          <w:szCs w:val="24"/>
          <w:lang w:eastAsia="el-GR"/>
        </w:rPr>
        <w:t>Καταρροή</w:t>
      </w:r>
    </w:p>
    <w:p w14:paraId="7FEB1A55" w14:textId="77777777" w:rsidR="00814841" w:rsidRPr="001B227F" w:rsidRDefault="00814841" w:rsidP="001B227F">
      <w:pPr>
        <w:numPr>
          <w:ilvl w:val="0"/>
          <w:numId w:val="1"/>
        </w:numPr>
        <w:shd w:val="clear" w:color="auto" w:fill="FFFFFF"/>
        <w:spacing w:after="0" w:line="240" w:lineRule="auto"/>
        <w:ind w:left="0"/>
        <w:jc w:val="both"/>
        <w:textAlignment w:val="baseline"/>
        <w:rPr>
          <w:rFonts w:eastAsia="Times New Roman" w:cstheme="minorHAnsi"/>
          <w:b/>
          <w:sz w:val="24"/>
          <w:szCs w:val="24"/>
          <w:lang w:eastAsia="el-GR"/>
        </w:rPr>
      </w:pPr>
      <w:r w:rsidRPr="001B227F">
        <w:rPr>
          <w:rFonts w:eastAsia="Times New Roman" w:cstheme="minorHAnsi"/>
          <w:b/>
          <w:sz w:val="24"/>
          <w:szCs w:val="24"/>
          <w:lang w:eastAsia="el-GR"/>
        </w:rPr>
        <w:t>Πονόλαιμο</w:t>
      </w:r>
    </w:p>
    <w:p w14:paraId="795E1FB8" w14:textId="77777777" w:rsidR="00814841" w:rsidRPr="001B227F" w:rsidRDefault="00814841" w:rsidP="001B227F">
      <w:pPr>
        <w:numPr>
          <w:ilvl w:val="0"/>
          <w:numId w:val="1"/>
        </w:numPr>
        <w:shd w:val="clear" w:color="auto" w:fill="FFFFFF"/>
        <w:spacing w:after="0" w:line="240" w:lineRule="auto"/>
        <w:ind w:left="0"/>
        <w:jc w:val="both"/>
        <w:textAlignment w:val="baseline"/>
        <w:rPr>
          <w:rFonts w:eastAsia="Times New Roman" w:cstheme="minorHAnsi"/>
          <w:b/>
          <w:sz w:val="24"/>
          <w:szCs w:val="24"/>
          <w:lang w:eastAsia="el-GR"/>
        </w:rPr>
      </w:pPr>
      <w:r w:rsidRPr="001B227F">
        <w:rPr>
          <w:rFonts w:eastAsia="Times New Roman" w:cstheme="minorHAnsi"/>
          <w:b/>
          <w:sz w:val="24"/>
          <w:szCs w:val="24"/>
          <w:lang w:eastAsia="el-GR"/>
        </w:rPr>
        <w:t>Πυρετό</w:t>
      </w:r>
    </w:p>
    <w:p w14:paraId="2AF3C4F7" w14:textId="77777777" w:rsidR="00814841" w:rsidRPr="001B227F" w:rsidRDefault="00814841" w:rsidP="001B227F">
      <w:pPr>
        <w:numPr>
          <w:ilvl w:val="0"/>
          <w:numId w:val="1"/>
        </w:numPr>
        <w:shd w:val="clear" w:color="auto" w:fill="FFFFFF"/>
        <w:spacing w:after="0" w:line="240" w:lineRule="auto"/>
        <w:ind w:left="0"/>
        <w:jc w:val="both"/>
        <w:textAlignment w:val="baseline"/>
        <w:rPr>
          <w:rFonts w:eastAsia="Times New Roman" w:cstheme="minorHAnsi"/>
          <w:b/>
          <w:sz w:val="24"/>
          <w:szCs w:val="24"/>
          <w:lang w:eastAsia="el-GR"/>
        </w:rPr>
      </w:pPr>
      <w:r w:rsidRPr="001B227F">
        <w:rPr>
          <w:rFonts w:eastAsia="Times New Roman" w:cstheme="minorHAnsi"/>
          <w:b/>
          <w:sz w:val="24"/>
          <w:szCs w:val="24"/>
          <w:lang w:eastAsia="el-GR"/>
        </w:rPr>
        <w:t>Βήχα</w:t>
      </w:r>
    </w:p>
    <w:p w14:paraId="53B5CCBC" w14:textId="64D7F997" w:rsidR="00814841" w:rsidRPr="001B227F" w:rsidRDefault="00814841" w:rsidP="001B227F">
      <w:pPr>
        <w:jc w:val="both"/>
        <w:rPr>
          <w:rFonts w:cstheme="minorHAnsi"/>
          <w:sz w:val="24"/>
          <w:szCs w:val="24"/>
        </w:rPr>
      </w:pPr>
    </w:p>
    <w:p w14:paraId="321D2E14" w14:textId="77777777" w:rsidR="00814841" w:rsidRPr="001B227F" w:rsidRDefault="00814841" w:rsidP="001B227F">
      <w:pPr>
        <w:shd w:val="clear" w:color="auto" w:fill="FFFFFF"/>
        <w:spacing w:after="0" w:line="240" w:lineRule="auto"/>
        <w:jc w:val="both"/>
        <w:rPr>
          <w:rFonts w:eastAsia="Times New Roman" w:cstheme="minorHAnsi"/>
          <w:bCs/>
          <w:sz w:val="24"/>
          <w:szCs w:val="24"/>
          <w:bdr w:val="none" w:sz="0" w:space="0" w:color="auto" w:frame="1"/>
          <w:lang w:eastAsia="el-GR"/>
        </w:rPr>
      </w:pPr>
      <w:r w:rsidRPr="001B227F">
        <w:rPr>
          <w:rFonts w:eastAsia="Times New Roman" w:cstheme="minorHAnsi"/>
          <w:bCs/>
          <w:sz w:val="24"/>
          <w:szCs w:val="24"/>
          <w:bdr w:val="none" w:sz="0" w:space="0" w:color="auto" w:frame="1"/>
          <w:lang w:eastAsia="el-GR"/>
        </w:rPr>
        <w:t>Ορισμένοι άνθρωποι μπορεί να εμφανίσουν σοβαρές εκδηλώσεις, όπως:</w:t>
      </w:r>
    </w:p>
    <w:p w14:paraId="247D84FE" w14:textId="77777777" w:rsidR="00814841" w:rsidRPr="001B227F" w:rsidRDefault="00814841" w:rsidP="001B227F">
      <w:pPr>
        <w:shd w:val="clear" w:color="auto" w:fill="FFFFFF"/>
        <w:spacing w:after="0" w:line="240" w:lineRule="auto"/>
        <w:jc w:val="both"/>
        <w:rPr>
          <w:rFonts w:eastAsia="Times New Roman" w:cstheme="minorHAnsi"/>
          <w:sz w:val="24"/>
          <w:szCs w:val="24"/>
          <w:lang w:eastAsia="el-GR"/>
        </w:rPr>
      </w:pPr>
    </w:p>
    <w:p w14:paraId="7E63C1F0" w14:textId="77777777" w:rsidR="00814841" w:rsidRPr="001B227F" w:rsidRDefault="00814841" w:rsidP="001B227F">
      <w:pPr>
        <w:numPr>
          <w:ilvl w:val="0"/>
          <w:numId w:val="2"/>
        </w:numPr>
        <w:shd w:val="clear" w:color="auto" w:fill="FFFFFF"/>
        <w:spacing w:after="0" w:line="240" w:lineRule="auto"/>
        <w:ind w:left="0"/>
        <w:jc w:val="both"/>
        <w:textAlignment w:val="baseline"/>
        <w:rPr>
          <w:rFonts w:eastAsia="Times New Roman" w:cstheme="minorHAnsi"/>
          <w:b/>
          <w:sz w:val="24"/>
          <w:szCs w:val="24"/>
          <w:lang w:eastAsia="el-GR"/>
        </w:rPr>
      </w:pPr>
      <w:r w:rsidRPr="001B227F">
        <w:rPr>
          <w:rFonts w:eastAsia="Times New Roman" w:cstheme="minorHAnsi"/>
          <w:b/>
          <w:sz w:val="24"/>
          <w:szCs w:val="24"/>
          <w:lang w:eastAsia="el-GR"/>
        </w:rPr>
        <w:t>Πνευμονία</w:t>
      </w:r>
    </w:p>
    <w:p w14:paraId="541400D5" w14:textId="77777777" w:rsidR="00814841" w:rsidRPr="001B227F" w:rsidRDefault="00814841" w:rsidP="001B227F">
      <w:pPr>
        <w:numPr>
          <w:ilvl w:val="0"/>
          <w:numId w:val="2"/>
        </w:numPr>
        <w:shd w:val="clear" w:color="auto" w:fill="FFFFFF"/>
        <w:spacing w:after="0" w:line="240" w:lineRule="auto"/>
        <w:ind w:left="0"/>
        <w:jc w:val="both"/>
        <w:textAlignment w:val="baseline"/>
        <w:rPr>
          <w:rFonts w:eastAsia="Times New Roman" w:cstheme="minorHAnsi"/>
          <w:b/>
          <w:sz w:val="24"/>
          <w:szCs w:val="24"/>
          <w:lang w:eastAsia="el-GR"/>
        </w:rPr>
      </w:pPr>
      <w:r w:rsidRPr="001B227F">
        <w:rPr>
          <w:rFonts w:eastAsia="Times New Roman" w:cstheme="minorHAnsi"/>
          <w:b/>
          <w:sz w:val="24"/>
          <w:szCs w:val="24"/>
          <w:lang w:eastAsia="el-GR"/>
        </w:rPr>
        <w:t>Δυσκολία στην αναπνοή</w:t>
      </w:r>
    </w:p>
    <w:p w14:paraId="4C8F0918" w14:textId="77777777" w:rsidR="00814841" w:rsidRPr="001B227F" w:rsidRDefault="00814841" w:rsidP="001B227F">
      <w:pPr>
        <w:jc w:val="both"/>
        <w:rPr>
          <w:rFonts w:cstheme="minorHAnsi"/>
          <w:sz w:val="24"/>
          <w:szCs w:val="24"/>
        </w:rPr>
      </w:pPr>
    </w:p>
    <w:p w14:paraId="2F5F57EB" w14:textId="31A7B153" w:rsidR="008157C6" w:rsidRPr="001B227F" w:rsidRDefault="008157C6" w:rsidP="001B227F">
      <w:pPr>
        <w:jc w:val="both"/>
        <w:rPr>
          <w:rFonts w:cstheme="minorHAnsi"/>
          <w:sz w:val="24"/>
          <w:szCs w:val="24"/>
        </w:rPr>
      </w:pPr>
    </w:p>
    <w:p w14:paraId="094A8DDB" w14:textId="0C30AFBA" w:rsidR="00814841" w:rsidRPr="001B227F" w:rsidRDefault="00814841" w:rsidP="001B227F">
      <w:pPr>
        <w:jc w:val="both"/>
        <w:rPr>
          <w:rFonts w:cstheme="minorHAnsi"/>
          <w:sz w:val="24"/>
          <w:szCs w:val="24"/>
        </w:rPr>
      </w:pPr>
    </w:p>
    <w:p w14:paraId="42D229A5" w14:textId="139465D4" w:rsidR="00814841" w:rsidRPr="001B227F" w:rsidRDefault="00814841" w:rsidP="001B227F">
      <w:pPr>
        <w:jc w:val="both"/>
        <w:rPr>
          <w:rFonts w:cstheme="minorHAnsi"/>
          <w:sz w:val="24"/>
          <w:szCs w:val="24"/>
        </w:rPr>
      </w:pPr>
    </w:p>
    <w:p w14:paraId="3F13230C" w14:textId="5C346391" w:rsidR="00814841" w:rsidRPr="001B227F" w:rsidRDefault="00814841" w:rsidP="001B227F">
      <w:pPr>
        <w:jc w:val="both"/>
        <w:rPr>
          <w:rFonts w:cstheme="minorHAnsi"/>
          <w:sz w:val="24"/>
          <w:szCs w:val="24"/>
        </w:rPr>
      </w:pPr>
    </w:p>
    <w:p w14:paraId="60DC9434" w14:textId="092E89A0" w:rsidR="00814841" w:rsidRPr="001B227F" w:rsidRDefault="00814841" w:rsidP="001B227F">
      <w:pPr>
        <w:jc w:val="both"/>
        <w:rPr>
          <w:rFonts w:cstheme="minorHAnsi"/>
          <w:sz w:val="24"/>
          <w:szCs w:val="24"/>
        </w:rPr>
      </w:pPr>
    </w:p>
    <w:p w14:paraId="596286D5" w14:textId="33DB6CB3" w:rsidR="00814841" w:rsidRPr="001B227F" w:rsidRDefault="00814841" w:rsidP="001B227F">
      <w:pPr>
        <w:jc w:val="both"/>
        <w:rPr>
          <w:rFonts w:cstheme="minorHAnsi"/>
          <w:sz w:val="24"/>
          <w:szCs w:val="24"/>
        </w:rPr>
      </w:pPr>
    </w:p>
    <w:p w14:paraId="03E5E845" w14:textId="260C5F5B" w:rsidR="00814841" w:rsidRPr="001B227F" w:rsidRDefault="00814841" w:rsidP="001B227F">
      <w:pPr>
        <w:jc w:val="both"/>
        <w:rPr>
          <w:rFonts w:cstheme="minorHAnsi"/>
          <w:sz w:val="24"/>
          <w:szCs w:val="24"/>
        </w:rPr>
      </w:pPr>
    </w:p>
    <w:p w14:paraId="43B2FA0E" w14:textId="442FB650" w:rsidR="00814841" w:rsidRPr="001B227F" w:rsidRDefault="00814841" w:rsidP="001B227F">
      <w:pPr>
        <w:jc w:val="both"/>
        <w:rPr>
          <w:rFonts w:cstheme="minorHAnsi"/>
          <w:sz w:val="24"/>
          <w:szCs w:val="24"/>
        </w:rPr>
      </w:pPr>
    </w:p>
    <w:p w14:paraId="757202FC" w14:textId="31E97B47" w:rsidR="00814841" w:rsidRPr="001B227F" w:rsidRDefault="00814841" w:rsidP="001B227F">
      <w:pPr>
        <w:jc w:val="both"/>
        <w:rPr>
          <w:rFonts w:cstheme="minorHAnsi"/>
          <w:sz w:val="24"/>
          <w:szCs w:val="24"/>
        </w:rPr>
      </w:pPr>
    </w:p>
    <w:p w14:paraId="652B24D6" w14:textId="4EF12D71" w:rsidR="00814841" w:rsidRPr="001B227F" w:rsidRDefault="00814841" w:rsidP="001B227F">
      <w:pPr>
        <w:tabs>
          <w:tab w:val="left" w:pos="1455"/>
        </w:tabs>
        <w:jc w:val="both"/>
        <w:rPr>
          <w:rFonts w:cstheme="minorHAnsi"/>
          <w:sz w:val="24"/>
          <w:szCs w:val="24"/>
        </w:rPr>
      </w:pPr>
      <w:r w:rsidRPr="001B227F">
        <w:rPr>
          <w:rFonts w:cstheme="minorHAnsi"/>
          <w:sz w:val="24"/>
          <w:szCs w:val="24"/>
        </w:rPr>
        <w:tab/>
      </w:r>
    </w:p>
    <w:p w14:paraId="156915AE" w14:textId="7B716E94" w:rsidR="00814841" w:rsidRPr="001B227F" w:rsidRDefault="00814841" w:rsidP="001B227F">
      <w:pPr>
        <w:tabs>
          <w:tab w:val="left" w:pos="1455"/>
        </w:tabs>
        <w:jc w:val="both"/>
        <w:rPr>
          <w:rFonts w:cstheme="minorHAnsi"/>
          <w:sz w:val="24"/>
          <w:szCs w:val="24"/>
        </w:rPr>
      </w:pPr>
    </w:p>
    <w:p w14:paraId="3C51604C" w14:textId="77777777" w:rsidR="00814841" w:rsidRPr="001B227F" w:rsidRDefault="00814841" w:rsidP="001B227F">
      <w:pPr>
        <w:shd w:val="clear" w:color="auto" w:fill="FFFFFF"/>
        <w:spacing w:after="0" w:line="240" w:lineRule="auto"/>
        <w:jc w:val="both"/>
        <w:textAlignment w:val="baseline"/>
        <w:rPr>
          <w:rFonts w:cstheme="minorHAnsi"/>
          <w:b/>
          <w:sz w:val="24"/>
          <w:szCs w:val="24"/>
        </w:rPr>
      </w:pPr>
      <w:r w:rsidRPr="001B227F">
        <w:rPr>
          <w:rFonts w:cstheme="minorHAnsi"/>
          <w:b/>
          <w:sz w:val="24"/>
          <w:szCs w:val="24"/>
        </w:rPr>
        <w:lastRenderedPageBreak/>
        <w:t xml:space="preserve">Βήματα για ασφαλέστερη χρήση </w:t>
      </w:r>
    </w:p>
    <w:p w14:paraId="18E821DF" w14:textId="77777777" w:rsidR="00814841" w:rsidRPr="001B227F" w:rsidRDefault="00814841" w:rsidP="001B227F">
      <w:pPr>
        <w:shd w:val="clear" w:color="auto" w:fill="FFFFFF"/>
        <w:spacing w:after="0" w:line="240" w:lineRule="auto"/>
        <w:jc w:val="both"/>
        <w:textAlignment w:val="baseline"/>
        <w:rPr>
          <w:rFonts w:cstheme="minorHAnsi"/>
          <w:b/>
          <w:sz w:val="24"/>
          <w:szCs w:val="24"/>
        </w:rPr>
      </w:pPr>
    </w:p>
    <w:p w14:paraId="1C682ED2" w14:textId="77777777" w:rsidR="00814841" w:rsidRPr="001B227F" w:rsidRDefault="00814841" w:rsidP="001B227F">
      <w:pPr>
        <w:shd w:val="clear" w:color="auto" w:fill="FFFFFF"/>
        <w:spacing w:after="0" w:line="240" w:lineRule="auto"/>
        <w:jc w:val="both"/>
        <w:textAlignment w:val="baseline"/>
        <w:rPr>
          <w:rFonts w:cstheme="minorHAnsi"/>
          <w:b/>
          <w:color w:val="C00000"/>
          <w:sz w:val="24"/>
          <w:szCs w:val="24"/>
        </w:rPr>
      </w:pPr>
    </w:p>
    <w:p w14:paraId="63D8FAB7" w14:textId="77777777" w:rsidR="00814841" w:rsidRPr="001B227F" w:rsidRDefault="00814841" w:rsidP="001B227F">
      <w:pPr>
        <w:pStyle w:val="ListParagraph"/>
        <w:numPr>
          <w:ilvl w:val="0"/>
          <w:numId w:val="3"/>
        </w:numPr>
        <w:shd w:val="clear" w:color="auto" w:fill="FFFFFF"/>
        <w:spacing w:after="0" w:line="240" w:lineRule="auto"/>
        <w:jc w:val="both"/>
        <w:textAlignment w:val="baseline"/>
        <w:rPr>
          <w:rFonts w:cstheme="minorHAnsi"/>
          <w:b/>
          <w:color w:val="C00000"/>
          <w:sz w:val="24"/>
          <w:szCs w:val="24"/>
        </w:rPr>
      </w:pPr>
      <w:r w:rsidRPr="001B227F">
        <w:rPr>
          <w:rFonts w:cstheme="minorHAnsi"/>
          <w:b/>
          <w:color w:val="C00000"/>
          <w:sz w:val="24"/>
          <w:szCs w:val="24"/>
        </w:rPr>
        <w:t>ΕΛΑΧΙΣΤΟΠΟΙΗΣΕ ΤΟΝ ΚΙΝΔΥΝΟ</w:t>
      </w:r>
    </w:p>
    <w:p w14:paraId="161722D0" w14:textId="77777777" w:rsidR="00814841" w:rsidRPr="001B227F" w:rsidRDefault="00814841" w:rsidP="001B227F">
      <w:pPr>
        <w:shd w:val="clear" w:color="auto" w:fill="FFFFFF"/>
        <w:spacing w:after="0" w:line="240" w:lineRule="auto"/>
        <w:jc w:val="both"/>
        <w:textAlignment w:val="baseline"/>
        <w:rPr>
          <w:rFonts w:cstheme="minorHAnsi"/>
          <w:b/>
          <w:sz w:val="24"/>
          <w:szCs w:val="24"/>
        </w:rPr>
      </w:pPr>
    </w:p>
    <w:p w14:paraId="109F415C" w14:textId="77777777" w:rsidR="00814841" w:rsidRPr="001B227F" w:rsidRDefault="00814841" w:rsidP="001B227F">
      <w:pPr>
        <w:shd w:val="clear" w:color="auto" w:fill="FFFFFF"/>
        <w:spacing w:after="0" w:line="240" w:lineRule="auto"/>
        <w:jc w:val="both"/>
        <w:textAlignment w:val="baseline"/>
        <w:rPr>
          <w:rFonts w:cstheme="minorHAnsi"/>
          <w:b/>
          <w:sz w:val="24"/>
          <w:szCs w:val="24"/>
        </w:rPr>
      </w:pPr>
    </w:p>
    <w:p w14:paraId="489B17F3" w14:textId="77777777" w:rsidR="00814841" w:rsidRPr="001B227F" w:rsidRDefault="00814841" w:rsidP="001B227F">
      <w:pPr>
        <w:shd w:val="clear" w:color="auto" w:fill="FFFFFF"/>
        <w:spacing w:after="0" w:line="240" w:lineRule="auto"/>
        <w:jc w:val="both"/>
        <w:textAlignment w:val="baseline"/>
        <w:rPr>
          <w:rFonts w:cstheme="minorHAnsi"/>
          <w:b/>
          <w:sz w:val="24"/>
          <w:szCs w:val="24"/>
        </w:rPr>
      </w:pPr>
      <w:r w:rsidRPr="001B227F">
        <w:rPr>
          <w:rFonts w:cstheme="minorHAnsi"/>
          <w:b/>
          <w:noProof/>
          <w:sz w:val="24"/>
          <w:szCs w:val="24"/>
          <w:lang w:val="en-US"/>
        </w:rPr>
        <w:drawing>
          <wp:inline distT="0" distB="0" distL="0" distR="0" wp14:anchorId="61CA296A" wp14:editId="23A3B774">
            <wp:extent cx="1485900" cy="952500"/>
            <wp:effectExtent l="19050" t="0" r="0" b="0"/>
            <wp:docPr id="8" name="6 - Εικόνα" descr="ios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os_4.jpg"/>
                    <pic:cNvPicPr/>
                  </pic:nvPicPr>
                  <pic:blipFill>
                    <a:blip r:embed="rId5" cstate="print"/>
                    <a:stretch>
                      <a:fillRect/>
                    </a:stretch>
                  </pic:blipFill>
                  <pic:spPr>
                    <a:xfrm>
                      <a:off x="0" y="0"/>
                      <a:ext cx="1485900" cy="952500"/>
                    </a:xfrm>
                    <a:prstGeom prst="rect">
                      <a:avLst/>
                    </a:prstGeom>
                  </pic:spPr>
                </pic:pic>
              </a:graphicData>
            </a:graphic>
          </wp:inline>
        </w:drawing>
      </w:r>
      <w:r w:rsidRPr="001B227F">
        <w:rPr>
          <w:rFonts w:cstheme="minorHAnsi"/>
          <w:b/>
          <w:noProof/>
          <w:sz w:val="24"/>
          <w:szCs w:val="24"/>
          <w:lang w:val="en-US"/>
        </w:rPr>
        <w:drawing>
          <wp:inline distT="0" distB="0" distL="0" distR="0" wp14:anchorId="5AC19EDA" wp14:editId="50F7F67F">
            <wp:extent cx="1562100" cy="952500"/>
            <wp:effectExtent l="19050" t="0" r="0" b="0"/>
            <wp:docPr id="2" name="0 - Εικόνα"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6"/>
                    <a:stretch>
                      <a:fillRect/>
                    </a:stretch>
                  </pic:blipFill>
                  <pic:spPr>
                    <a:xfrm>
                      <a:off x="0" y="0"/>
                      <a:ext cx="1562100" cy="952500"/>
                    </a:xfrm>
                    <a:prstGeom prst="rect">
                      <a:avLst/>
                    </a:prstGeom>
                  </pic:spPr>
                </pic:pic>
              </a:graphicData>
            </a:graphic>
          </wp:inline>
        </w:drawing>
      </w:r>
    </w:p>
    <w:p w14:paraId="00F2A198" w14:textId="77777777" w:rsidR="00814841" w:rsidRPr="001B227F" w:rsidRDefault="00814841" w:rsidP="001B227F">
      <w:pPr>
        <w:shd w:val="clear" w:color="auto" w:fill="FFFFFF"/>
        <w:spacing w:after="0" w:line="240" w:lineRule="auto"/>
        <w:jc w:val="both"/>
        <w:textAlignment w:val="baseline"/>
        <w:rPr>
          <w:rFonts w:cstheme="minorHAnsi"/>
          <w:b/>
          <w:sz w:val="24"/>
          <w:szCs w:val="24"/>
        </w:rPr>
      </w:pPr>
    </w:p>
    <w:p w14:paraId="772DEF4D" w14:textId="77777777" w:rsidR="00814841" w:rsidRPr="001B227F" w:rsidRDefault="00814841" w:rsidP="001B227F">
      <w:pPr>
        <w:shd w:val="clear" w:color="auto" w:fill="FFFFFF"/>
        <w:spacing w:after="0" w:line="240" w:lineRule="auto"/>
        <w:jc w:val="both"/>
        <w:textAlignment w:val="baseline"/>
        <w:rPr>
          <w:rFonts w:cstheme="minorHAnsi"/>
          <w:b/>
          <w:sz w:val="24"/>
          <w:szCs w:val="24"/>
        </w:rPr>
      </w:pPr>
    </w:p>
    <w:p w14:paraId="384247D3" w14:textId="77777777" w:rsidR="00814841" w:rsidRPr="001B227F" w:rsidRDefault="00814841" w:rsidP="001B227F">
      <w:pPr>
        <w:jc w:val="both"/>
        <w:rPr>
          <w:rFonts w:cstheme="minorHAnsi"/>
          <w:sz w:val="24"/>
          <w:szCs w:val="24"/>
        </w:rPr>
      </w:pPr>
      <w:r w:rsidRPr="001B227F">
        <w:rPr>
          <w:rFonts w:cstheme="minorHAnsi"/>
          <w:sz w:val="24"/>
          <w:szCs w:val="24"/>
        </w:rPr>
        <w:t xml:space="preserve">Ο ιός μπορεί να </w:t>
      </w:r>
      <w:r w:rsidRPr="001B227F">
        <w:rPr>
          <w:rFonts w:cstheme="minorHAnsi"/>
          <w:b/>
          <w:sz w:val="24"/>
          <w:szCs w:val="24"/>
        </w:rPr>
        <w:t>μεταδοθεί με το σάλιο, από αντικείμενα ή επιφάνειες</w:t>
      </w:r>
      <w:r w:rsidRPr="001B227F">
        <w:rPr>
          <w:rFonts w:cstheme="minorHAnsi"/>
          <w:sz w:val="24"/>
          <w:szCs w:val="24"/>
        </w:rPr>
        <w:t xml:space="preserve"> που είναι μολυσμένα, αν τις ακουμπήσεις πρώτα με τα χέρια σου και έπειτα υπάρχει επαφή με το πρόσωπό σου. </w:t>
      </w:r>
    </w:p>
    <w:p w14:paraId="0DFAACAD" w14:textId="7337BFE2" w:rsidR="00814841" w:rsidRPr="00B8296E" w:rsidRDefault="00814841" w:rsidP="001B227F">
      <w:pPr>
        <w:jc w:val="both"/>
        <w:rPr>
          <w:rFonts w:cstheme="minorHAnsi"/>
          <w:sz w:val="24"/>
          <w:szCs w:val="24"/>
        </w:rPr>
      </w:pPr>
      <w:r w:rsidRPr="001B227F">
        <w:rPr>
          <w:rFonts w:cstheme="minorHAnsi"/>
          <w:sz w:val="24"/>
          <w:szCs w:val="24"/>
        </w:rPr>
        <w:t xml:space="preserve">Κάνε </w:t>
      </w:r>
      <w:r w:rsidRPr="001B227F">
        <w:rPr>
          <w:rFonts w:cstheme="minorHAnsi"/>
          <w:b/>
          <w:sz w:val="24"/>
          <w:szCs w:val="24"/>
        </w:rPr>
        <w:t>ασφαλέστερη χρήση με καθαρά και αποστειρωμένα σύνεργα, μη μοιράζεσαι τα δικά σου και μην χρησιμοποιείς ξένα σύνεργα</w:t>
      </w:r>
      <w:r w:rsidRPr="001B227F">
        <w:rPr>
          <w:rFonts w:cstheme="minorHAnsi"/>
          <w:sz w:val="24"/>
          <w:szCs w:val="24"/>
        </w:rPr>
        <w:t xml:space="preserve"> (πιπάκια, καλαμάκια, τσιγάρα, σύριγγες, τάσια,  μπουκάλια ή κουτάκια με αλκοόλ). </w:t>
      </w:r>
    </w:p>
    <w:p w14:paraId="52FDEF87" w14:textId="150578DF" w:rsidR="00814841" w:rsidRPr="001B227F" w:rsidRDefault="00814841" w:rsidP="001B227F">
      <w:pPr>
        <w:jc w:val="both"/>
        <w:rPr>
          <w:rFonts w:cstheme="minorHAnsi"/>
          <w:sz w:val="24"/>
          <w:szCs w:val="24"/>
        </w:rPr>
      </w:pPr>
      <w:r w:rsidRPr="001B227F">
        <w:rPr>
          <w:rFonts w:cstheme="minorHAnsi"/>
          <w:b/>
          <w:sz w:val="24"/>
          <w:szCs w:val="24"/>
        </w:rPr>
        <w:t>Αν χρειάζεται να τα χρησιμοποιήσεις, καθάρισε τα πρώτα πολύ καλά, με μαντηλάκια οινοπνεύματος</w:t>
      </w:r>
      <w:r w:rsidRPr="001B227F">
        <w:rPr>
          <w:rFonts w:cstheme="minorHAnsi"/>
          <w:sz w:val="24"/>
          <w:szCs w:val="24"/>
        </w:rPr>
        <w:t>.</w:t>
      </w:r>
    </w:p>
    <w:p w14:paraId="72DAF059" w14:textId="77777777" w:rsidR="00814841" w:rsidRPr="001B227F" w:rsidRDefault="00814841" w:rsidP="001B227F">
      <w:pPr>
        <w:jc w:val="both"/>
        <w:rPr>
          <w:rFonts w:cstheme="minorHAnsi"/>
          <w:sz w:val="24"/>
          <w:szCs w:val="24"/>
        </w:rPr>
      </w:pPr>
    </w:p>
    <w:p w14:paraId="54436C29" w14:textId="77777777" w:rsidR="00814841" w:rsidRPr="001B227F" w:rsidRDefault="00814841" w:rsidP="001B227F">
      <w:pPr>
        <w:jc w:val="both"/>
        <w:rPr>
          <w:rFonts w:cstheme="minorHAnsi"/>
          <w:sz w:val="24"/>
          <w:szCs w:val="24"/>
        </w:rPr>
      </w:pPr>
    </w:p>
    <w:p w14:paraId="3999350A" w14:textId="77777777" w:rsidR="00814841" w:rsidRPr="001B227F" w:rsidRDefault="00814841" w:rsidP="001B227F">
      <w:pPr>
        <w:pStyle w:val="ListParagraph"/>
        <w:numPr>
          <w:ilvl w:val="0"/>
          <w:numId w:val="3"/>
        </w:numPr>
        <w:jc w:val="both"/>
        <w:rPr>
          <w:rFonts w:cstheme="minorHAnsi"/>
          <w:b/>
          <w:color w:val="C00000"/>
          <w:sz w:val="24"/>
          <w:szCs w:val="24"/>
        </w:rPr>
      </w:pPr>
      <w:r w:rsidRPr="001B227F">
        <w:rPr>
          <w:rFonts w:cstheme="minorHAnsi"/>
          <w:b/>
          <w:color w:val="C00000"/>
          <w:sz w:val="24"/>
          <w:szCs w:val="24"/>
        </w:rPr>
        <w:t>ΕΤΟΙΜΑΣΕ ΜΟΝΟΣ ΣΟΥ ΤΗΝ ΔΟΣΗ ΣΟΥ</w:t>
      </w:r>
    </w:p>
    <w:p w14:paraId="459499CC" w14:textId="77777777" w:rsidR="00814841" w:rsidRPr="001B227F" w:rsidRDefault="00814841" w:rsidP="001B227F">
      <w:pPr>
        <w:jc w:val="both"/>
        <w:rPr>
          <w:rFonts w:cstheme="minorHAnsi"/>
          <w:b/>
          <w:sz w:val="24"/>
          <w:szCs w:val="24"/>
        </w:rPr>
      </w:pPr>
      <w:r w:rsidRPr="001B227F">
        <w:rPr>
          <w:rFonts w:cstheme="minorHAnsi"/>
          <w:b/>
          <w:noProof/>
          <w:sz w:val="24"/>
          <w:szCs w:val="24"/>
          <w:lang w:val="en-US"/>
        </w:rPr>
        <w:drawing>
          <wp:inline distT="0" distB="0" distL="0" distR="0" wp14:anchorId="70DD06CA" wp14:editId="6A5A71DC">
            <wp:extent cx="1447800" cy="933450"/>
            <wp:effectExtent l="19050" t="0" r="0" b="0"/>
            <wp:docPr id="14" name="12 - Εικόνα" descr="bigstock-Hygiene-Cleaning-Hands-Washi-1143928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stock-Hygiene-Cleaning-Hands-Washi-114392843.jpg"/>
                    <pic:cNvPicPr/>
                  </pic:nvPicPr>
                  <pic:blipFill>
                    <a:blip r:embed="rId7" cstate="print"/>
                    <a:stretch>
                      <a:fillRect/>
                    </a:stretch>
                  </pic:blipFill>
                  <pic:spPr>
                    <a:xfrm>
                      <a:off x="0" y="0"/>
                      <a:ext cx="1448963" cy="934200"/>
                    </a:xfrm>
                    <a:prstGeom prst="rect">
                      <a:avLst/>
                    </a:prstGeom>
                  </pic:spPr>
                </pic:pic>
              </a:graphicData>
            </a:graphic>
          </wp:inline>
        </w:drawing>
      </w:r>
      <w:r w:rsidRPr="001B227F">
        <w:rPr>
          <w:rFonts w:cstheme="minorHAnsi"/>
          <w:b/>
          <w:noProof/>
          <w:sz w:val="24"/>
          <w:szCs w:val="24"/>
          <w:lang w:val="en-US"/>
        </w:rPr>
        <w:drawing>
          <wp:inline distT="0" distB="0" distL="0" distR="0" wp14:anchorId="2ACEF624" wp14:editId="60C58829">
            <wp:extent cx="1476375" cy="1123950"/>
            <wp:effectExtent l="19050" t="0" r="9525" b="0"/>
            <wp:docPr id="3" name="2 - Εικόνα" descr="αρχείο λήψη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αρχείο λήψης.jpg"/>
                    <pic:cNvPicPr/>
                  </pic:nvPicPr>
                  <pic:blipFill>
                    <a:blip r:embed="rId8"/>
                    <a:stretch>
                      <a:fillRect/>
                    </a:stretch>
                  </pic:blipFill>
                  <pic:spPr>
                    <a:xfrm>
                      <a:off x="0" y="0"/>
                      <a:ext cx="1476375" cy="1123950"/>
                    </a:xfrm>
                    <a:prstGeom prst="rect">
                      <a:avLst/>
                    </a:prstGeom>
                  </pic:spPr>
                </pic:pic>
              </a:graphicData>
            </a:graphic>
          </wp:inline>
        </w:drawing>
      </w:r>
    </w:p>
    <w:p w14:paraId="49AC10B6" w14:textId="348CE3DF" w:rsidR="00814841" w:rsidRPr="001B227F" w:rsidRDefault="00814841" w:rsidP="001B227F">
      <w:pPr>
        <w:tabs>
          <w:tab w:val="left" w:pos="1455"/>
        </w:tabs>
        <w:jc w:val="both"/>
        <w:rPr>
          <w:rFonts w:cstheme="minorHAnsi"/>
          <w:sz w:val="24"/>
          <w:szCs w:val="24"/>
        </w:rPr>
      </w:pPr>
      <w:r w:rsidRPr="001B227F">
        <w:rPr>
          <w:rFonts w:cstheme="minorHAnsi"/>
          <w:sz w:val="24"/>
          <w:szCs w:val="24"/>
        </w:rPr>
        <w:t>Είναι πολύ σημαντικό να πλένεις τα χέρια σου πολύ καλά για τουλάχιστον 20 δευτερόλεπτα με νερό και σαπούνι και ετοίμασε τα προσωπικά σου σύνεργα για χρήση.</w:t>
      </w:r>
    </w:p>
    <w:p w14:paraId="57EB672C" w14:textId="77777777" w:rsidR="00814841" w:rsidRPr="001B227F" w:rsidRDefault="00814841" w:rsidP="001B227F">
      <w:pPr>
        <w:tabs>
          <w:tab w:val="left" w:pos="1455"/>
        </w:tabs>
        <w:jc w:val="both"/>
        <w:rPr>
          <w:rFonts w:cstheme="minorHAnsi"/>
          <w:sz w:val="24"/>
          <w:szCs w:val="24"/>
        </w:rPr>
      </w:pPr>
      <w:r w:rsidRPr="001B227F">
        <w:rPr>
          <w:rFonts w:cstheme="minorHAnsi"/>
          <w:sz w:val="24"/>
          <w:szCs w:val="24"/>
        </w:rPr>
        <w:t xml:space="preserve">Καθάρισε την επιφάνεια που τα έχεις τοποθετημένα με </w:t>
      </w:r>
      <w:r w:rsidRPr="001B227F">
        <w:rPr>
          <w:rFonts w:cstheme="minorHAnsi"/>
          <w:b/>
          <w:bCs/>
          <w:sz w:val="24"/>
          <w:szCs w:val="24"/>
        </w:rPr>
        <w:t>αντισηπτικά μαντηλάκια οινοπνεύματος</w:t>
      </w:r>
      <w:r w:rsidRPr="001B227F">
        <w:rPr>
          <w:rFonts w:cstheme="minorHAnsi"/>
          <w:sz w:val="24"/>
          <w:szCs w:val="24"/>
        </w:rPr>
        <w:t xml:space="preserve">.             </w:t>
      </w:r>
    </w:p>
    <w:p w14:paraId="7136250B" w14:textId="3CC93B89" w:rsidR="00814841" w:rsidRDefault="00814841" w:rsidP="001B227F">
      <w:pPr>
        <w:tabs>
          <w:tab w:val="left" w:pos="1455"/>
        </w:tabs>
        <w:jc w:val="both"/>
        <w:rPr>
          <w:rFonts w:cstheme="minorHAnsi"/>
          <w:sz w:val="24"/>
          <w:szCs w:val="24"/>
        </w:rPr>
      </w:pPr>
    </w:p>
    <w:p w14:paraId="0EFDC91E" w14:textId="39194F47" w:rsidR="00B8296E" w:rsidRDefault="00B8296E" w:rsidP="001B227F">
      <w:pPr>
        <w:tabs>
          <w:tab w:val="left" w:pos="1455"/>
        </w:tabs>
        <w:jc w:val="both"/>
        <w:rPr>
          <w:rFonts w:cstheme="minorHAnsi"/>
          <w:sz w:val="24"/>
          <w:szCs w:val="24"/>
        </w:rPr>
      </w:pPr>
    </w:p>
    <w:p w14:paraId="1B03264B" w14:textId="62E0DA5E" w:rsidR="00B8296E" w:rsidRDefault="00B8296E" w:rsidP="001B227F">
      <w:pPr>
        <w:tabs>
          <w:tab w:val="left" w:pos="1455"/>
        </w:tabs>
        <w:jc w:val="both"/>
        <w:rPr>
          <w:rFonts w:cstheme="minorHAnsi"/>
          <w:sz w:val="24"/>
          <w:szCs w:val="24"/>
        </w:rPr>
      </w:pPr>
    </w:p>
    <w:p w14:paraId="67264128" w14:textId="77777777" w:rsidR="00B8296E" w:rsidRPr="001B227F" w:rsidRDefault="00B8296E" w:rsidP="001B227F">
      <w:pPr>
        <w:tabs>
          <w:tab w:val="left" w:pos="1455"/>
        </w:tabs>
        <w:jc w:val="both"/>
        <w:rPr>
          <w:rFonts w:cstheme="minorHAnsi"/>
          <w:sz w:val="24"/>
          <w:szCs w:val="24"/>
        </w:rPr>
      </w:pPr>
    </w:p>
    <w:p w14:paraId="1C0EA90C" w14:textId="6F98C347" w:rsidR="00814841" w:rsidRPr="001B227F" w:rsidRDefault="00814841" w:rsidP="001B227F">
      <w:pPr>
        <w:tabs>
          <w:tab w:val="left" w:pos="1455"/>
        </w:tabs>
        <w:jc w:val="both"/>
        <w:rPr>
          <w:rFonts w:cstheme="minorHAnsi"/>
          <w:b/>
          <w:bCs/>
          <w:color w:val="C00000"/>
          <w:sz w:val="24"/>
          <w:szCs w:val="24"/>
        </w:rPr>
      </w:pPr>
      <w:r w:rsidRPr="001B227F">
        <w:rPr>
          <w:rFonts w:cstheme="minorHAnsi"/>
          <w:sz w:val="24"/>
          <w:szCs w:val="24"/>
        </w:rPr>
        <w:lastRenderedPageBreak/>
        <w:t xml:space="preserve"> </w:t>
      </w:r>
      <w:r w:rsidRPr="001B227F">
        <w:rPr>
          <w:rFonts w:cstheme="minorHAnsi"/>
          <w:b/>
          <w:bCs/>
          <w:color w:val="C00000"/>
          <w:sz w:val="24"/>
          <w:szCs w:val="24"/>
        </w:rPr>
        <w:t>ΣΧΕΔΙΑΣΜΟΣ</w:t>
      </w:r>
      <w:r w:rsidRPr="001B227F">
        <w:rPr>
          <w:rFonts w:cstheme="minorHAnsi"/>
          <w:sz w:val="24"/>
          <w:szCs w:val="24"/>
        </w:rPr>
        <w:t xml:space="preserve">  </w:t>
      </w:r>
      <w:r w:rsidRPr="001B227F">
        <w:rPr>
          <w:rFonts w:cstheme="minorHAnsi"/>
          <w:b/>
          <w:bCs/>
          <w:color w:val="C00000"/>
          <w:sz w:val="24"/>
          <w:szCs w:val="24"/>
        </w:rPr>
        <w:t xml:space="preserve">&amp; ΠΡΟΕΤΟΙΜΑΣΙΑ ΓΙΑ ΤΥΧΟΝ ΥΠΕΡΔΟΣΟΛΟΓΙΑ </w:t>
      </w:r>
    </w:p>
    <w:p w14:paraId="045AFDB9" w14:textId="6408E232" w:rsidR="002852B3" w:rsidRPr="001B227F" w:rsidRDefault="002852B3" w:rsidP="001B227F">
      <w:pPr>
        <w:jc w:val="both"/>
        <w:rPr>
          <w:rFonts w:cstheme="minorHAnsi"/>
          <w:sz w:val="24"/>
          <w:szCs w:val="24"/>
        </w:rPr>
      </w:pPr>
      <w:r w:rsidRPr="001B227F">
        <w:rPr>
          <w:rFonts w:cstheme="minorHAnsi"/>
          <w:sz w:val="24"/>
          <w:szCs w:val="24"/>
        </w:rPr>
        <w:t>Οι υπηρεσίες έκτακτης ανάγκης μπορεί να κορεστούν σε μια περίοδο πανδημίας όπως αυτής του COVID-19 και να ανταποκριθούν πιο αργά σε κλήσεις 199 και 112.</w:t>
      </w:r>
    </w:p>
    <w:p w14:paraId="43DA93DF" w14:textId="6986C194" w:rsidR="002852B3" w:rsidRPr="001B227F" w:rsidRDefault="002852B3" w:rsidP="001B227F">
      <w:pPr>
        <w:jc w:val="both"/>
        <w:rPr>
          <w:rFonts w:cstheme="minorHAnsi"/>
          <w:sz w:val="24"/>
          <w:szCs w:val="24"/>
        </w:rPr>
      </w:pPr>
      <w:r w:rsidRPr="001B227F">
        <w:rPr>
          <w:rFonts w:cstheme="minorHAnsi"/>
          <w:sz w:val="24"/>
          <w:szCs w:val="24"/>
        </w:rPr>
        <w:t xml:space="preserve">Εάν είστε μόνοι, πειραματιστείτε όσο το δυνατό με μικρότερη δόση ουσίας για να μειώσετε τον κίνδυνο για υπερδοσολογία και προχωρήστε αργά. </w:t>
      </w:r>
    </w:p>
    <w:p w14:paraId="71BD4763" w14:textId="53E4321C" w:rsidR="002852B3" w:rsidRPr="001B227F" w:rsidRDefault="002852B3" w:rsidP="001B227F">
      <w:pPr>
        <w:jc w:val="both"/>
        <w:rPr>
          <w:rFonts w:cstheme="minorHAnsi"/>
          <w:sz w:val="24"/>
          <w:szCs w:val="24"/>
        </w:rPr>
      </w:pPr>
      <w:r w:rsidRPr="001B227F">
        <w:rPr>
          <w:rFonts w:cstheme="minorHAnsi"/>
          <w:sz w:val="24"/>
          <w:szCs w:val="24"/>
        </w:rPr>
        <w:t xml:space="preserve">Αν κάνετε χρήση με άλλους, </w:t>
      </w:r>
      <w:r w:rsidRPr="001B227F">
        <w:rPr>
          <w:rFonts w:cstheme="minorHAnsi"/>
          <w:color w:val="C00000"/>
          <w:sz w:val="24"/>
          <w:szCs w:val="24"/>
        </w:rPr>
        <w:t>μη κάνετε χρήση ταυτόχρονα,</w:t>
      </w:r>
      <w:r w:rsidRPr="001B227F">
        <w:rPr>
          <w:rFonts w:cstheme="minorHAnsi"/>
          <w:sz w:val="24"/>
          <w:szCs w:val="24"/>
        </w:rPr>
        <w:t xml:space="preserve"> κάντε ένα σχέδιο αντιμετώπισης μαζί εάν είναι δυνατόν.</w:t>
      </w:r>
    </w:p>
    <w:p w14:paraId="60AD4800" w14:textId="1942BC42" w:rsidR="002852B3" w:rsidRPr="001B227F" w:rsidRDefault="002852B3" w:rsidP="001B227F">
      <w:pPr>
        <w:jc w:val="both"/>
        <w:rPr>
          <w:rFonts w:cstheme="minorHAnsi"/>
          <w:sz w:val="24"/>
          <w:szCs w:val="24"/>
        </w:rPr>
      </w:pPr>
      <w:r w:rsidRPr="001B227F">
        <w:rPr>
          <w:rFonts w:cstheme="minorHAnsi"/>
          <w:sz w:val="24"/>
          <w:szCs w:val="24"/>
        </w:rPr>
        <w:t>Φυλάσσετε μια μάσκα τεχνητής αναπνοής για χρήση σε περίπτωση ανάγκης διάσωσης, όπως επίσης σπρέι Ναλοξόνης και οποιοδήποτε άλλο υποστηρικτικό εξοπλισμό.</w:t>
      </w:r>
    </w:p>
    <w:p w14:paraId="78E10E00" w14:textId="2C7EF8BE" w:rsidR="002852B3" w:rsidRPr="001B227F" w:rsidRDefault="002852B3" w:rsidP="001B227F">
      <w:pPr>
        <w:jc w:val="both"/>
        <w:rPr>
          <w:rFonts w:cstheme="minorHAnsi"/>
          <w:b/>
          <w:sz w:val="24"/>
          <w:szCs w:val="24"/>
        </w:rPr>
      </w:pPr>
      <w:r w:rsidRPr="001B227F">
        <w:rPr>
          <w:rFonts w:cstheme="minorHAnsi"/>
          <w:b/>
          <w:sz w:val="24"/>
          <w:szCs w:val="24"/>
        </w:rPr>
        <w:t>Επιπλέον</w:t>
      </w:r>
    </w:p>
    <w:p w14:paraId="6CE301AB" w14:textId="77777777" w:rsidR="002852B3" w:rsidRPr="001B227F" w:rsidRDefault="002852B3" w:rsidP="001B227F">
      <w:pPr>
        <w:pStyle w:val="ListParagraph"/>
        <w:numPr>
          <w:ilvl w:val="0"/>
          <w:numId w:val="3"/>
        </w:numPr>
        <w:jc w:val="both"/>
        <w:rPr>
          <w:rFonts w:cstheme="minorHAnsi"/>
          <w:b/>
          <w:color w:val="C00000"/>
          <w:sz w:val="24"/>
          <w:szCs w:val="24"/>
        </w:rPr>
      </w:pPr>
      <w:r w:rsidRPr="001B227F">
        <w:rPr>
          <w:rFonts w:cstheme="minorHAnsi"/>
          <w:b/>
          <w:color w:val="C00000"/>
          <w:sz w:val="24"/>
          <w:szCs w:val="24"/>
        </w:rPr>
        <w:t>ΕΛΑΧΙΣΤΟΠΟΙΗΣΕ ΤΙΣ ΣΕΞΟΥΑΛΙΚΕΣ ΕΠΑΦΕΣ</w:t>
      </w:r>
    </w:p>
    <w:p w14:paraId="5BC3FE12" w14:textId="77777777" w:rsidR="002852B3" w:rsidRPr="001B227F" w:rsidRDefault="002852B3" w:rsidP="001B227F">
      <w:pPr>
        <w:jc w:val="both"/>
        <w:rPr>
          <w:rFonts w:cstheme="minorHAnsi"/>
          <w:b/>
          <w:sz w:val="24"/>
          <w:szCs w:val="24"/>
        </w:rPr>
      </w:pPr>
      <w:r w:rsidRPr="001B227F">
        <w:rPr>
          <w:rFonts w:cstheme="minorHAnsi"/>
          <w:b/>
          <w:noProof/>
          <w:sz w:val="24"/>
          <w:szCs w:val="24"/>
          <w:lang w:val="en-US"/>
        </w:rPr>
        <w:drawing>
          <wp:inline distT="0" distB="0" distL="0" distR="0" wp14:anchorId="08F6E99C" wp14:editId="036CBCD3">
            <wp:extent cx="1390650" cy="685800"/>
            <wp:effectExtent l="19050" t="0" r="0" b="0"/>
            <wp:docPr id="15" name="14 - Εικόνα"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9"/>
                    <a:stretch>
                      <a:fillRect/>
                    </a:stretch>
                  </pic:blipFill>
                  <pic:spPr>
                    <a:xfrm>
                      <a:off x="0" y="0"/>
                      <a:ext cx="1390650" cy="685800"/>
                    </a:xfrm>
                    <a:prstGeom prst="rect">
                      <a:avLst/>
                    </a:prstGeom>
                  </pic:spPr>
                </pic:pic>
              </a:graphicData>
            </a:graphic>
          </wp:inline>
        </w:drawing>
      </w:r>
    </w:p>
    <w:p w14:paraId="054EC1F2" w14:textId="4B45EA16" w:rsidR="002852B3" w:rsidRPr="001B227F" w:rsidRDefault="002852B3" w:rsidP="001B227F">
      <w:pPr>
        <w:jc w:val="both"/>
        <w:rPr>
          <w:rFonts w:cstheme="minorHAnsi"/>
          <w:sz w:val="24"/>
          <w:szCs w:val="24"/>
        </w:rPr>
      </w:pPr>
      <w:r w:rsidRPr="001B227F">
        <w:rPr>
          <w:rFonts w:cstheme="minorHAnsi"/>
          <w:sz w:val="24"/>
          <w:szCs w:val="24"/>
        </w:rPr>
        <w:t xml:space="preserve">Αν κάνεις σεξ ή εργάζεσαι στο σεξ ο </w:t>
      </w:r>
      <w:r w:rsidRPr="001B227F">
        <w:rPr>
          <w:rFonts w:cstheme="minorHAnsi"/>
          <w:sz w:val="24"/>
          <w:szCs w:val="24"/>
          <w:lang w:val="en-US"/>
        </w:rPr>
        <w:t>COVID</w:t>
      </w:r>
      <w:r w:rsidRPr="001B227F">
        <w:rPr>
          <w:rFonts w:cstheme="minorHAnsi"/>
          <w:sz w:val="24"/>
          <w:szCs w:val="24"/>
        </w:rPr>
        <w:t xml:space="preserve">-19 μπορεί να μεταδοθεί με κοντινή επαφή, βήχα, φτέρνισμα, φιλιά. Προσπάθησε να </w:t>
      </w:r>
      <w:r w:rsidRPr="001B227F">
        <w:rPr>
          <w:rFonts w:cstheme="minorHAnsi"/>
          <w:b/>
          <w:sz w:val="24"/>
          <w:szCs w:val="24"/>
        </w:rPr>
        <w:t xml:space="preserve">ελαχιστοποιήσεις τις πολύ κοντινές επαφές </w:t>
      </w:r>
      <w:r w:rsidRPr="001B227F">
        <w:rPr>
          <w:rFonts w:cstheme="minorHAnsi"/>
          <w:sz w:val="24"/>
          <w:szCs w:val="24"/>
        </w:rPr>
        <w:t xml:space="preserve">και να διασφαλίζεις πάντα τη </w:t>
      </w:r>
      <w:r w:rsidRPr="001B227F">
        <w:rPr>
          <w:rFonts w:cstheme="minorHAnsi"/>
          <w:b/>
          <w:sz w:val="24"/>
          <w:szCs w:val="24"/>
        </w:rPr>
        <w:t>χρήση προφυλακτικού</w:t>
      </w:r>
      <w:r w:rsidRPr="001B227F">
        <w:rPr>
          <w:rFonts w:cstheme="minorHAnsi"/>
          <w:sz w:val="24"/>
          <w:szCs w:val="24"/>
        </w:rPr>
        <w:t xml:space="preserve"> καθώς προφυλάσσεσαι και από άλλες ασθένειες ή ανεπιθύμητη εγκυμοσύνη.</w:t>
      </w:r>
    </w:p>
    <w:p w14:paraId="76112C82" w14:textId="0BE566CC" w:rsidR="002852B3" w:rsidRPr="001B227F" w:rsidRDefault="002852B3" w:rsidP="001B227F">
      <w:pPr>
        <w:jc w:val="both"/>
        <w:rPr>
          <w:rFonts w:cstheme="minorHAnsi"/>
          <w:sz w:val="24"/>
          <w:szCs w:val="24"/>
        </w:rPr>
      </w:pPr>
    </w:p>
    <w:p w14:paraId="5DD282DE" w14:textId="77777777" w:rsidR="002852B3" w:rsidRPr="001B227F" w:rsidRDefault="002852B3" w:rsidP="001B227F">
      <w:pPr>
        <w:pStyle w:val="ListParagraph"/>
        <w:numPr>
          <w:ilvl w:val="0"/>
          <w:numId w:val="4"/>
        </w:numPr>
        <w:shd w:val="clear" w:color="auto" w:fill="FFFFFF"/>
        <w:spacing w:after="300" w:line="240" w:lineRule="auto"/>
        <w:jc w:val="both"/>
        <w:rPr>
          <w:rFonts w:eastAsia="Times New Roman" w:cstheme="minorHAnsi"/>
          <w:b/>
          <w:bCs/>
          <w:color w:val="C00000"/>
          <w:spacing w:val="15"/>
          <w:sz w:val="24"/>
          <w:szCs w:val="24"/>
          <w:lang w:eastAsia="el-GR"/>
        </w:rPr>
      </w:pPr>
      <w:r w:rsidRPr="001B227F">
        <w:rPr>
          <w:rFonts w:eastAsia="Times New Roman" w:cstheme="minorHAnsi"/>
          <w:b/>
          <w:bCs/>
          <w:color w:val="C00000"/>
          <w:spacing w:val="15"/>
          <w:sz w:val="24"/>
          <w:szCs w:val="24"/>
          <w:lang w:eastAsia="el-GR"/>
        </w:rPr>
        <w:t>ΜΕΙΩΣΗ ΚΟΙΝΩΝΙΚΟΠΟΙΗΣΗΣ</w:t>
      </w:r>
    </w:p>
    <w:p w14:paraId="6FF35FAE" w14:textId="77777777" w:rsidR="002852B3" w:rsidRPr="001B227F" w:rsidRDefault="002852B3" w:rsidP="001B227F">
      <w:pPr>
        <w:shd w:val="clear" w:color="auto" w:fill="FFFFFF"/>
        <w:spacing w:after="300" w:line="240" w:lineRule="auto"/>
        <w:jc w:val="both"/>
        <w:rPr>
          <w:rFonts w:eastAsia="Times New Roman" w:cstheme="minorHAnsi"/>
          <w:b/>
          <w:bCs/>
          <w:spacing w:val="15"/>
          <w:sz w:val="24"/>
          <w:szCs w:val="24"/>
          <w:lang w:val="en-US" w:eastAsia="el-GR"/>
        </w:rPr>
      </w:pPr>
      <w:r w:rsidRPr="001B227F">
        <w:rPr>
          <w:rFonts w:eastAsia="Times New Roman" w:cstheme="minorHAnsi"/>
          <w:b/>
          <w:bCs/>
          <w:noProof/>
          <w:spacing w:val="15"/>
          <w:sz w:val="24"/>
          <w:szCs w:val="24"/>
          <w:lang w:val="en-US"/>
        </w:rPr>
        <w:drawing>
          <wp:inline distT="0" distB="0" distL="0" distR="0" wp14:anchorId="66AA78AA" wp14:editId="34E405AC">
            <wp:extent cx="2400300" cy="1143000"/>
            <wp:effectExtent l="19050" t="0" r="0" b="0"/>
            <wp:docPr id="4" name="3 - Εικόνα" descr="agorafovia-300x2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orafovia-300x204.jpg"/>
                    <pic:cNvPicPr/>
                  </pic:nvPicPr>
                  <pic:blipFill>
                    <a:blip r:embed="rId10"/>
                    <a:stretch>
                      <a:fillRect/>
                    </a:stretch>
                  </pic:blipFill>
                  <pic:spPr>
                    <a:xfrm>
                      <a:off x="0" y="0"/>
                      <a:ext cx="2400300" cy="1143000"/>
                    </a:xfrm>
                    <a:prstGeom prst="rect">
                      <a:avLst/>
                    </a:prstGeom>
                  </pic:spPr>
                </pic:pic>
              </a:graphicData>
            </a:graphic>
          </wp:inline>
        </w:drawing>
      </w:r>
    </w:p>
    <w:p w14:paraId="7AA5656A" w14:textId="7EB75B7A" w:rsidR="002852B3" w:rsidRPr="001B227F" w:rsidRDefault="002852B3" w:rsidP="001B227F">
      <w:pPr>
        <w:jc w:val="both"/>
        <w:rPr>
          <w:rFonts w:cstheme="minorHAnsi"/>
          <w:sz w:val="24"/>
          <w:szCs w:val="24"/>
          <w:lang w:eastAsia="el-GR"/>
        </w:rPr>
      </w:pPr>
      <w:r w:rsidRPr="001B227F">
        <w:rPr>
          <w:rFonts w:cstheme="minorHAnsi"/>
          <w:b/>
          <w:sz w:val="24"/>
          <w:szCs w:val="24"/>
          <w:lang w:eastAsia="el-GR"/>
        </w:rPr>
        <w:t>Απόφυγε τις πολύ στενές επαφές με άλλους</w:t>
      </w:r>
      <w:r w:rsidRPr="001B227F">
        <w:rPr>
          <w:rFonts w:cstheme="minorHAnsi"/>
          <w:sz w:val="24"/>
          <w:szCs w:val="24"/>
          <w:lang w:eastAsia="el-GR"/>
        </w:rPr>
        <w:t>, ειδικά αυτούς που έχουν τον ιό ή αυτούς που έχουν τα συμπτώματα του, με το να περιορίσεις τις επαφές σου και να μην μένεις σε χώρο με πολλά άτομα.</w:t>
      </w:r>
    </w:p>
    <w:p w14:paraId="63491EDB" w14:textId="1B2D29F3" w:rsidR="002852B3" w:rsidRPr="001B227F" w:rsidRDefault="002852B3" w:rsidP="001B227F">
      <w:pPr>
        <w:jc w:val="both"/>
        <w:rPr>
          <w:rFonts w:cstheme="minorHAnsi"/>
          <w:sz w:val="24"/>
          <w:szCs w:val="24"/>
        </w:rPr>
      </w:pPr>
      <w:r w:rsidRPr="001B227F">
        <w:rPr>
          <w:rFonts w:cstheme="minorHAnsi"/>
          <w:sz w:val="24"/>
          <w:szCs w:val="24"/>
        </w:rPr>
        <w:t xml:space="preserve">Τήρησε τις βασικές οδηγίες, φρόντισε να έχεις ότι χρειάζεσαι ώστε να </w:t>
      </w:r>
      <w:r w:rsidRPr="001B227F">
        <w:rPr>
          <w:rFonts w:cstheme="minorHAnsi"/>
          <w:b/>
          <w:sz w:val="24"/>
          <w:szCs w:val="24"/>
        </w:rPr>
        <w:t xml:space="preserve">αποφεύγεις τις άσκοπες </w:t>
      </w:r>
      <w:r w:rsidR="00B8296E" w:rsidRPr="001B227F">
        <w:rPr>
          <w:rFonts w:cstheme="minorHAnsi"/>
          <w:b/>
          <w:sz w:val="24"/>
          <w:szCs w:val="24"/>
        </w:rPr>
        <w:t>μετακινήσεις</w:t>
      </w:r>
      <w:r w:rsidRPr="001B227F">
        <w:rPr>
          <w:rFonts w:cstheme="minorHAnsi"/>
          <w:b/>
          <w:sz w:val="24"/>
          <w:szCs w:val="24"/>
        </w:rPr>
        <w:t xml:space="preserve"> </w:t>
      </w:r>
      <w:r w:rsidRPr="001B227F">
        <w:rPr>
          <w:rFonts w:cstheme="minorHAnsi"/>
          <w:sz w:val="24"/>
          <w:szCs w:val="24"/>
        </w:rPr>
        <w:t>από το σπίτι σου ή τον όποιο χώρο έχεις για κατοικία. Αν είσαι σε ειδική θεραπεία (αντιρετροϊκή αγωγή) φρόντισε να είσαι συνεπής, ανήκεις στις ευπαθείς ομάδες υψηλού κινδύνου, καθώς επίσης αν έχεις άλλα αναπνευστικά προβλήματα, άλλες παθήσεις του καρδιαγγειακού συστήματος ή σακχαρώδη διαβήτη κινδυνεύεις περισσότερο.</w:t>
      </w:r>
    </w:p>
    <w:p w14:paraId="2DFA3E64" w14:textId="77777777" w:rsidR="002852B3" w:rsidRPr="001B227F" w:rsidRDefault="002852B3" w:rsidP="001B227F">
      <w:pPr>
        <w:jc w:val="both"/>
        <w:rPr>
          <w:rFonts w:cstheme="minorHAnsi"/>
          <w:sz w:val="24"/>
          <w:szCs w:val="24"/>
        </w:rPr>
      </w:pPr>
    </w:p>
    <w:p w14:paraId="7438513A" w14:textId="77777777" w:rsidR="002852B3" w:rsidRPr="00B8296E" w:rsidRDefault="002852B3" w:rsidP="001B227F">
      <w:pPr>
        <w:jc w:val="both"/>
        <w:rPr>
          <w:rFonts w:cstheme="minorHAnsi"/>
          <w:b/>
          <w:sz w:val="28"/>
          <w:szCs w:val="28"/>
        </w:rPr>
      </w:pPr>
      <w:r w:rsidRPr="00B8296E">
        <w:rPr>
          <w:rFonts w:cstheme="minorHAnsi"/>
          <w:b/>
          <w:sz w:val="28"/>
          <w:szCs w:val="28"/>
        </w:rPr>
        <w:t>ΜΕΙΝΕ ΣΠΙΤΙ, ΦΡΟΝΤΙΣΕ ΤΟΝ ΕΑΥΤΟ ΣΟΥ, ΦΡΟΝΤΙΣΕ ΤΟΥΣ ΓΥΡΩ ΣΟΥ, ΕΙΜΑΣΤΕ ΕΔΩ ΝΑ ΣΟΥ ΛΥΣΟΥΜΕ ΟΠΟΙΕΣ ΑΛΛΕΣ ΑΠΟΡΙΕΣ ΕΧΕΙΣ.</w:t>
      </w:r>
    </w:p>
    <w:p w14:paraId="2F91022D" w14:textId="77777777" w:rsidR="002852B3" w:rsidRPr="00B8296E" w:rsidRDefault="002852B3" w:rsidP="001B227F">
      <w:pPr>
        <w:jc w:val="both"/>
        <w:rPr>
          <w:rFonts w:cstheme="minorHAnsi"/>
          <w:b/>
          <w:sz w:val="28"/>
          <w:szCs w:val="28"/>
        </w:rPr>
      </w:pPr>
    </w:p>
    <w:p w14:paraId="3D33E2D6" w14:textId="62FFAE61" w:rsidR="002852B3" w:rsidRPr="00B8296E" w:rsidRDefault="002852B3" w:rsidP="001B227F">
      <w:pPr>
        <w:jc w:val="both"/>
        <w:rPr>
          <w:rFonts w:cstheme="minorHAnsi"/>
          <w:b/>
          <w:sz w:val="28"/>
          <w:szCs w:val="28"/>
        </w:rPr>
      </w:pPr>
      <w:r w:rsidRPr="00B8296E">
        <w:rPr>
          <w:rFonts w:cstheme="minorHAnsi"/>
          <w:b/>
          <w:sz w:val="28"/>
          <w:szCs w:val="28"/>
        </w:rPr>
        <w:t>ΚΕΝΤΡΟ ΑΜΕΣΗΣ ΠΡΟΣΒΑΣΗΣ ΚΑΙ ΜΕΙΩΣΗΣ ΤΗΣ ΒΛΑΒΗΣ</w:t>
      </w:r>
      <w:r w:rsidR="00B8296E" w:rsidRPr="00B8296E">
        <w:rPr>
          <w:rFonts w:cstheme="minorHAnsi"/>
          <w:b/>
          <w:sz w:val="28"/>
          <w:szCs w:val="28"/>
        </w:rPr>
        <w:t xml:space="preserve"> «</w:t>
      </w:r>
      <w:r w:rsidRPr="00B8296E">
        <w:rPr>
          <w:rFonts w:cstheme="minorHAnsi"/>
          <w:b/>
          <w:sz w:val="28"/>
          <w:szCs w:val="28"/>
        </w:rPr>
        <w:t>ΣΤΟΧΟΣ</w:t>
      </w:r>
      <w:r w:rsidR="00B8296E" w:rsidRPr="00B8296E">
        <w:rPr>
          <w:rFonts w:cstheme="minorHAnsi"/>
          <w:b/>
          <w:sz w:val="28"/>
          <w:szCs w:val="28"/>
        </w:rPr>
        <w:t>»</w:t>
      </w:r>
      <w:r w:rsidRPr="00B8296E">
        <w:rPr>
          <w:rFonts w:cstheme="minorHAnsi"/>
          <w:b/>
          <w:sz w:val="28"/>
          <w:szCs w:val="28"/>
        </w:rPr>
        <w:t xml:space="preserve"> </w:t>
      </w:r>
    </w:p>
    <w:p w14:paraId="1F20B47A" w14:textId="05D1BD6C" w:rsidR="002852B3" w:rsidRPr="00B8296E" w:rsidRDefault="002852B3" w:rsidP="001B227F">
      <w:pPr>
        <w:jc w:val="both"/>
        <w:rPr>
          <w:rFonts w:cstheme="minorHAnsi"/>
          <w:b/>
          <w:sz w:val="28"/>
          <w:szCs w:val="28"/>
        </w:rPr>
      </w:pPr>
      <w:r w:rsidRPr="00B8296E">
        <w:rPr>
          <w:rFonts w:cstheme="minorHAnsi"/>
          <w:b/>
          <w:sz w:val="28"/>
          <w:szCs w:val="28"/>
        </w:rPr>
        <w:t>ΤΗΛ.22460077</w:t>
      </w:r>
    </w:p>
    <w:p w14:paraId="3434BE18" w14:textId="24871002" w:rsidR="002852B3" w:rsidRPr="00B8296E" w:rsidRDefault="002852B3" w:rsidP="001B227F">
      <w:pPr>
        <w:jc w:val="both"/>
        <w:rPr>
          <w:rFonts w:cstheme="minorHAnsi"/>
          <w:b/>
          <w:sz w:val="28"/>
          <w:szCs w:val="28"/>
        </w:rPr>
      </w:pPr>
      <w:r w:rsidRPr="00B8296E">
        <w:rPr>
          <w:rFonts w:cstheme="minorHAnsi"/>
          <w:b/>
          <w:sz w:val="28"/>
          <w:szCs w:val="28"/>
        </w:rPr>
        <w:t>ΤΗΛΕΦΩΝΙΚΗ ΓΡΑΜΜΗ ΕΝΗΜΕΡΩΣΗΣ  ΚΑΙ ΒΟΗΘΕΙΑΣ 1402</w:t>
      </w:r>
    </w:p>
    <w:p w14:paraId="5B3D4D7B" w14:textId="0731A063" w:rsidR="002852B3" w:rsidRPr="00663F50" w:rsidRDefault="002852B3" w:rsidP="002852B3">
      <w:pPr>
        <w:jc w:val="both"/>
        <w:rPr>
          <w:rFonts w:ascii="Times New Roman" w:hAnsi="Times New Roman" w:cs="Times New Roman"/>
          <w:sz w:val="28"/>
          <w:szCs w:val="28"/>
        </w:rPr>
      </w:pPr>
    </w:p>
    <w:p w14:paraId="52885B73" w14:textId="31C4571C" w:rsidR="00814841" w:rsidRPr="00814841" w:rsidRDefault="00814841" w:rsidP="00814841">
      <w:pPr>
        <w:tabs>
          <w:tab w:val="left" w:pos="1455"/>
        </w:tabs>
        <w:rPr>
          <w:rFonts w:cstheme="minorHAnsi"/>
          <w:sz w:val="24"/>
          <w:szCs w:val="24"/>
        </w:rPr>
      </w:pPr>
    </w:p>
    <w:sectPr w:rsidR="00814841" w:rsidRPr="0081484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24E52"/>
    <w:multiLevelType w:val="multilevel"/>
    <w:tmpl w:val="D728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52389F"/>
    <w:multiLevelType w:val="hybridMultilevel"/>
    <w:tmpl w:val="18C455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52175C1"/>
    <w:multiLevelType w:val="hybridMultilevel"/>
    <w:tmpl w:val="D7AEAA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D0739C9"/>
    <w:multiLevelType w:val="multilevel"/>
    <w:tmpl w:val="1004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41"/>
    <w:rsid w:val="001B227F"/>
    <w:rsid w:val="002852B3"/>
    <w:rsid w:val="00814841"/>
    <w:rsid w:val="008157C6"/>
    <w:rsid w:val="00B8296E"/>
    <w:rsid w:val="00DF07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E6D8"/>
  <w15:chartTrackingRefBased/>
  <w15:docId w15:val="{1AC3F0AD-F5B9-4EF3-8BEB-DCD75062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8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8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841"/>
    <w:rPr>
      <w:rFonts w:ascii="Segoe UI" w:hAnsi="Segoe UI" w:cs="Segoe UI"/>
      <w:sz w:val="18"/>
      <w:szCs w:val="18"/>
    </w:rPr>
  </w:style>
  <w:style w:type="character" w:styleId="Strong">
    <w:name w:val="Strong"/>
    <w:basedOn w:val="DefaultParagraphFont"/>
    <w:uiPriority w:val="22"/>
    <w:qFormat/>
    <w:rsid w:val="00814841"/>
    <w:rPr>
      <w:b/>
      <w:bCs/>
    </w:rPr>
  </w:style>
  <w:style w:type="paragraph" w:styleId="ListParagraph">
    <w:name w:val="List Paragraph"/>
    <w:basedOn w:val="Normal"/>
    <w:uiPriority w:val="34"/>
    <w:qFormat/>
    <w:rsid w:val="00814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533</Words>
  <Characters>3039</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pavlos foutoulis</dc:creator>
  <cp:keywords/>
  <dc:description/>
  <cp:lastModifiedBy>Marios Theofanoudes</cp:lastModifiedBy>
  <cp:revision>2</cp:revision>
  <dcterms:created xsi:type="dcterms:W3CDTF">2020-04-02T08:24:00Z</dcterms:created>
  <dcterms:modified xsi:type="dcterms:W3CDTF">2020-04-02T08:24:00Z</dcterms:modified>
</cp:coreProperties>
</file>